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AFF8" w14:textId="77777777" w:rsidR="00EB47A3" w:rsidRDefault="00EB47A3" w:rsidP="00022948">
      <w:pPr>
        <w:jc w:val="center"/>
        <w:rPr>
          <w:u w:val="single"/>
        </w:rPr>
      </w:pPr>
    </w:p>
    <w:p w14:paraId="0A5B0196" w14:textId="6B42926F" w:rsidR="00E85086" w:rsidRDefault="00A67DE2" w:rsidP="00022948">
      <w:pPr>
        <w:jc w:val="center"/>
        <w:rPr>
          <w:u w:val="single"/>
        </w:rPr>
      </w:pPr>
      <w:r>
        <w:rPr>
          <w:u w:val="single"/>
        </w:rPr>
        <w:t xml:space="preserve">Directors </w:t>
      </w:r>
      <w:r w:rsidR="00A95E41">
        <w:rPr>
          <w:u w:val="single"/>
        </w:rPr>
        <w:t>Summary</w:t>
      </w:r>
      <w:r>
        <w:rPr>
          <w:u w:val="single"/>
        </w:rPr>
        <w:t xml:space="preserve"> </w:t>
      </w:r>
      <w:r w:rsidR="00DD60ED">
        <w:rPr>
          <w:u w:val="single"/>
        </w:rPr>
        <w:t xml:space="preserve">Report </w:t>
      </w:r>
    </w:p>
    <w:p w14:paraId="3820A97B" w14:textId="766CBFFB" w:rsidR="00927743" w:rsidRDefault="00A67DE2" w:rsidP="00022948">
      <w:pPr>
        <w:jc w:val="center"/>
        <w:rPr>
          <w:u w:val="single"/>
        </w:rPr>
      </w:pPr>
      <w:r>
        <w:rPr>
          <w:u w:val="single"/>
        </w:rPr>
        <w:t xml:space="preserve">of the </w:t>
      </w:r>
      <w:r w:rsidR="00560FD9">
        <w:rPr>
          <w:u w:val="single"/>
        </w:rPr>
        <w:t xml:space="preserve">establishment </w:t>
      </w:r>
      <w:r w:rsidR="00022948">
        <w:rPr>
          <w:u w:val="single"/>
        </w:rPr>
        <w:t xml:space="preserve">of </w:t>
      </w:r>
    </w:p>
    <w:p w14:paraId="688F8004" w14:textId="26315346" w:rsidR="00F4687A" w:rsidRPr="00446D57" w:rsidRDefault="00446D57" w:rsidP="00022948">
      <w:pPr>
        <w:jc w:val="center"/>
        <w:rPr>
          <w:u w:val="single"/>
        </w:rPr>
      </w:pPr>
      <w:r w:rsidRPr="00446D57">
        <w:rPr>
          <w:u w:val="single"/>
        </w:rPr>
        <w:t>Face2FaceParkinson’s</w:t>
      </w:r>
      <w:r>
        <w:rPr>
          <w:u w:val="single"/>
        </w:rPr>
        <w:t xml:space="preserve"> C</w:t>
      </w:r>
      <w:r w:rsidR="00750AF3">
        <w:rPr>
          <w:u w:val="single"/>
        </w:rPr>
        <w:t xml:space="preserve">ommunity </w:t>
      </w:r>
      <w:r>
        <w:rPr>
          <w:u w:val="single"/>
        </w:rPr>
        <w:t>I</w:t>
      </w:r>
      <w:r w:rsidR="00750AF3">
        <w:rPr>
          <w:u w:val="single"/>
        </w:rPr>
        <w:t xml:space="preserve">nterest </w:t>
      </w:r>
      <w:r>
        <w:rPr>
          <w:u w:val="single"/>
        </w:rPr>
        <w:t>C</w:t>
      </w:r>
      <w:r w:rsidR="00750AF3">
        <w:rPr>
          <w:u w:val="single"/>
        </w:rPr>
        <w:t>ompany</w:t>
      </w:r>
    </w:p>
    <w:p w14:paraId="36488989" w14:textId="430F466A" w:rsidR="00911A76" w:rsidRDefault="00911A76" w:rsidP="00911A76">
      <w:pPr>
        <w:ind w:left="720"/>
      </w:pPr>
      <w:r>
        <w:t>This report is intended to capture the essential elements of the establishment of the CIC and provide a record and foundation of the items which are mandatory for the Directors to undertake. It also enables the membership to review the activity undertaken by the Directors on their behalf.</w:t>
      </w:r>
    </w:p>
    <w:p w14:paraId="320BB14A" w14:textId="415A807F" w:rsidR="00E366CC" w:rsidRDefault="00995097" w:rsidP="00750AF3">
      <w:pPr>
        <w:ind w:left="720"/>
      </w:pPr>
      <w:r>
        <w:t xml:space="preserve">The inaugural meeting </w:t>
      </w:r>
      <w:r w:rsidRPr="00641E25">
        <w:t xml:space="preserve">of </w:t>
      </w:r>
      <w:r w:rsidR="00641E25" w:rsidRPr="00641E25">
        <w:t>Face2FaceParkinson’s C</w:t>
      </w:r>
      <w:r w:rsidR="00750AF3">
        <w:t>.</w:t>
      </w:r>
      <w:r w:rsidR="00641E25" w:rsidRPr="00641E25">
        <w:t>I</w:t>
      </w:r>
      <w:r w:rsidR="00750AF3">
        <w:t>.</w:t>
      </w:r>
      <w:r w:rsidR="00641E25" w:rsidRPr="00641E25">
        <w:t>C</w:t>
      </w:r>
      <w:r w:rsidR="00750AF3">
        <w:t>.</w:t>
      </w:r>
      <w:r w:rsidRPr="00641E25">
        <w:t xml:space="preserve"> </w:t>
      </w:r>
      <w:r>
        <w:t>was held on 10th March 2020 at which the attendees planned to establish a small charity to support PLWP in</w:t>
      </w:r>
      <w:r w:rsidR="00022948">
        <w:t xml:space="preserve"> and around</w:t>
      </w:r>
      <w:r>
        <w:t xml:space="preserve"> Bristol. </w:t>
      </w:r>
      <w:r w:rsidR="000A0B3C">
        <w:t>[1]</w:t>
      </w:r>
    </w:p>
    <w:p w14:paraId="3E1E18BD" w14:textId="09E1F0FD" w:rsidR="00683CF3" w:rsidRPr="003B3CEE" w:rsidRDefault="002D08FF" w:rsidP="00683CF3">
      <w:pPr>
        <w:ind w:left="720"/>
      </w:pPr>
      <w:r>
        <w:t xml:space="preserve">In reviewing </w:t>
      </w:r>
      <w:r w:rsidR="003B3CEE">
        <w:t xml:space="preserve">charity </w:t>
      </w:r>
      <w:r>
        <w:t>guidelines</w:t>
      </w:r>
      <w:r w:rsidR="00641E25">
        <w:t>,</w:t>
      </w:r>
      <w:r>
        <w:t xml:space="preserve"> </w:t>
      </w:r>
      <w:r w:rsidR="00381B2D">
        <w:t xml:space="preserve">the Directors </w:t>
      </w:r>
      <w:r w:rsidR="009639BD">
        <w:t>we</w:t>
      </w:r>
      <w:r w:rsidR="00995097">
        <w:t>re caused to consider what kind of organisation structure would be most appropriate. File note of agenda</w:t>
      </w:r>
      <w:r>
        <w:t xml:space="preserve"> and actions</w:t>
      </w:r>
      <w:r w:rsidR="00995097">
        <w:t xml:space="preserve"> </w:t>
      </w:r>
      <w:r w:rsidR="00683CF3">
        <w:t xml:space="preserve">for the subsequent meeting </w:t>
      </w:r>
      <w:r w:rsidR="003B3CEE">
        <w:t>refers (meeting</w:t>
      </w:r>
      <w:r w:rsidR="00683CF3" w:rsidRPr="003B3CEE">
        <w:t xml:space="preserve"> not held due to covid</w:t>
      </w:r>
      <w:r w:rsidR="003B3CEE">
        <w:t>19</w:t>
      </w:r>
      <w:r w:rsidR="00683CF3" w:rsidRPr="003B3CEE">
        <w:t xml:space="preserve"> </w:t>
      </w:r>
      <w:r w:rsidR="00022948" w:rsidRPr="003B3CEE">
        <w:t>restric</w:t>
      </w:r>
      <w:r w:rsidR="00683CF3" w:rsidRPr="003B3CEE">
        <w:t>tions</w:t>
      </w:r>
      <w:r w:rsidR="003B3CEE">
        <w:t>)</w:t>
      </w:r>
      <w:r w:rsidR="00022948" w:rsidRPr="003B3CEE">
        <w:t>.</w:t>
      </w:r>
      <w:r w:rsidR="00E366CC">
        <w:t xml:space="preserve"> </w:t>
      </w:r>
      <w:r w:rsidR="000A0B3C">
        <w:t>[2]</w:t>
      </w:r>
    </w:p>
    <w:p w14:paraId="48A781B9" w14:textId="0C9858BC" w:rsidR="00D541D5" w:rsidRDefault="00E366CC" w:rsidP="00683CF3">
      <w:pPr>
        <w:ind w:left="720"/>
      </w:pPr>
      <w:r>
        <w:t>It was</w:t>
      </w:r>
      <w:r w:rsidR="00683CF3">
        <w:t xml:space="preserve"> concluded that a C</w:t>
      </w:r>
      <w:r w:rsidR="002D08FF">
        <w:t xml:space="preserve">ommunity </w:t>
      </w:r>
      <w:r w:rsidR="00683CF3">
        <w:t>I</w:t>
      </w:r>
      <w:r w:rsidR="002D08FF">
        <w:t xml:space="preserve">nterest </w:t>
      </w:r>
      <w:r w:rsidR="00683CF3">
        <w:t>C</w:t>
      </w:r>
      <w:r w:rsidR="002D08FF">
        <w:t>ompany</w:t>
      </w:r>
      <w:r w:rsidR="00683CF3">
        <w:t xml:space="preserve"> was the most suitable organisation for the service </w:t>
      </w:r>
      <w:r w:rsidR="00381B2D">
        <w:t>the Directors</w:t>
      </w:r>
      <w:r w:rsidR="00683CF3">
        <w:t xml:space="preserve"> </w:t>
      </w:r>
      <w:r w:rsidR="00641E25">
        <w:t>envisaged</w:t>
      </w:r>
      <w:r w:rsidR="00683CF3">
        <w:t>.</w:t>
      </w:r>
      <w:r w:rsidR="00641E25">
        <w:t xml:space="preserve"> </w:t>
      </w:r>
      <w:r w:rsidR="00641E25" w:rsidRPr="00641E25">
        <w:t>Face2Face Parkinson’s</w:t>
      </w:r>
      <w:r w:rsidR="002D08FF">
        <w:t xml:space="preserve"> was agreed as the company name</w:t>
      </w:r>
      <w:r w:rsidR="00A961C4">
        <w:t xml:space="preserve">, checked for uniqueness, </w:t>
      </w:r>
      <w:r w:rsidR="002D08FF">
        <w:t xml:space="preserve">and the logo was </w:t>
      </w:r>
      <w:r w:rsidR="00641E25">
        <w:t>defined as above</w:t>
      </w:r>
      <w:r w:rsidR="002D08FF">
        <w:t>.</w:t>
      </w:r>
    </w:p>
    <w:p w14:paraId="6397CA8A" w14:textId="159A0576" w:rsidR="00E366CC" w:rsidRPr="00E366CC" w:rsidRDefault="00D541D5" w:rsidP="00E366CC">
      <w:pPr>
        <w:ind w:left="720"/>
      </w:pPr>
      <w:r>
        <w:t>O</w:t>
      </w:r>
      <w:r w:rsidR="000A0B3C">
        <w:t>n</w:t>
      </w:r>
      <w:r>
        <w:t xml:space="preserve"> 9</w:t>
      </w:r>
      <w:r w:rsidRPr="00D541D5">
        <w:rPr>
          <w:vertAlign w:val="superscript"/>
        </w:rPr>
        <w:t>th</w:t>
      </w:r>
      <w:r>
        <w:t xml:space="preserve"> July the Directors registered the necessary documentation with Companies House and the</w:t>
      </w:r>
      <w:r w:rsidR="00446D57">
        <w:t xml:space="preserve"> Company </w:t>
      </w:r>
      <w:r w:rsidR="00856634">
        <w:t>was incorporated on 14</w:t>
      </w:r>
      <w:r w:rsidR="00856634" w:rsidRPr="00856634">
        <w:rPr>
          <w:vertAlign w:val="superscript"/>
        </w:rPr>
        <w:t>th</w:t>
      </w:r>
      <w:r w:rsidR="00856634">
        <w:t xml:space="preserve">July 2020 with company number 12739859 </w:t>
      </w:r>
      <w:r w:rsidR="00750AF3">
        <w:t xml:space="preserve">with purpose as defined on CIC36 </w:t>
      </w:r>
      <w:r w:rsidR="00856634">
        <w:t xml:space="preserve">and </w:t>
      </w:r>
      <w:r w:rsidR="00446D57">
        <w:t xml:space="preserve">is governed under the Articles of Association of the </w:t>
      </w:r>
      <w:r w:rsidR="007827DA">
        <w:t xml:space="preserve">Companies Act 2006 as </w:t>
      </w:r>
      <w:r w:rsidR="00856634">
        <w:t xml:space="preserve">a </w:t>
      </w:r>
      <w:r w:rsidR="007827DA">
        <w:t>Community Interest Company</w:t>
      </w:r>
      <w:r w:rsidR="00856634">
        <w:t>,</w:t>
      </w:r>
      <w:r w:rsidR="007827DA">
        <w:t xml:space="preserve"> limited by guarantee.</w:t>
      </w:r>
      <w:r w:rsidR="00856634">
        <w:t xml:space="preserve"> </w:t>
      </w:r>
      <w:r w:rsidR="000A0B3C">
        <w:t>[3]</w:t>
      </w:r>
    </w:p>
    <w:p w14:paraId="1DE786BE" w14:textId="39152E3D" w:rsidR="009639BD" w:rsidRDefault="00E366CC" w:rsidP="00D541D5">
      <w:pPr>
        <w:shd w:val="clear" w:color="auto" w:fill="FFFFFF"/>
        <w:ind w:left="720"/>
        <w:rPr>
          <w:szCs w:val="28"/>
        </w:rPr>
      </w:pPr>
      <w:r>
        <w:rPr>
          <w:szCs w:val="28"/>
        </w:rPr>
        <w:t xml:space="preserve">At the inaugural meeting two </w:t>
      </w:r>
      <w:r w:rsidR="00381B2D">
        <w:rPr>
          <w:szCs w:val="28"/>
        </w:rPr>
        <w:t>Director</w:t>
      </w:r>
      <w:r>
        <w:rPr>
          <w:szCs w:val="28"/>
        </w:rPr>
        <w:t>s</w:t>
      </w:r>
      <w:r w:rsidR="00381B2D">
        <w:rPr>
          <w:szCs w:val="28"/>
        </w:rPr>
        <w:t xml:space="preserve"> were</w:t>
      </w:r>
      <w:r>
        <w:rPr>
          <w:szCs w:val="28"/>
        </w:rPr>
        <w:t xml:space="preserve"> actioned to identify a local bank for ease of access. Several donations </w:t>
      </w:r>
      <w:r w:rsidR="00381B2D">
        <w:rPr>
          <w:szCs w:val="28"/>
        </w:rPr>
        <w:t>the we</w:t>
      </w:r>
      <w:r>
        <w:rPr>
          <w:szCs w:val="28"/>
        </w:rPr>
        <w:t xml:space="preserve">re made and more promised; the money was ring-fenced and kept in a </w:t>
      </w:r>
      <w:r w:rsidR="00381B2D">
        <w:rPr>
          <w:szCs w:val="28"/>
        </w:rPr>
        <w:t>Director</w:t>
      </w:r>
      <w:r>
        <w:rPr>
          <w:szCs w:val="28"/>
        </w:rPr>
        <w:t xml:space="preserve">’s bank account; recorded in the financial report. </w:t>
      </w:r>
      <w:r w:rsidR="0033424C">
        <w:rPr>
          <w:szCs w:val="28"/>
        </w:rPr>
        <w:t>[1]</w:t>
      </w:r>
      <w:r>
        <w:rPr>
          <w:szCs w:val="28"/>
        </w:rPr>
        <w:t>[</w:t>
      </w:r>
      <w:r w:rsidR="000A0B3C">
        <w:rPr>
          <w:szCs w:val="28"/>
        </w:rPr>
        <w:t>4</w:t>
      </w:r>
      <w:r>
        <w:rPr>
          <w:szCs w:val="28"/>
        </w:rPr>
        <w:t>]</w:t>
      </w:r>
    </w:p>
    <w:p w14:paraId="4ED96932" w14:textId="66BC2FA5" w:rsidR="00FB5F92" w:rsidRDefault="00E366CC" w:rsidP="00032820">
      <w:pPr>
        <w:shd w:val="clear" w:color="auto" w:fill="FFFFFF"/>
        <w:ind w:left="720"/>
        <w:rPr>
          <w:szCs w:val="28"/>
        </w:rPr>
      </w:pPr>
      <w:r>
        <w:rPr>
          <w:szCs w:val="28"/>
        </w:rPr>
        <w:t>A member revie</w:t>
      </w:r>
      <w:r w:rsidR="00381B2D">
        <w:rPr>
          <w:szCs w:val="28"/>
        </w:rPr>
        <w:t>we</w:t>
      </w:r>
      <w:r>
        <w:rPr>
          <w:szCs w:val="28"/>
        </w:rPr>
        <w:t xml:space="preserve">d available </w:t>
      </w:r>
      <w:r w:rsidR="0033424C">
        <w:rPr>
          <w:szCs w:val="28"/>
        </w:rPr>
        <w:t xml:space="preserve">charity/business </w:t>
      </w:r>
      <w:r>
        <w:rPr>
          <w:szCs w:val="28"/>
        </w:rPr>
        <w:t xml:space="preserve">bank accounts </w:t>
      </w:r>
      <w:r w:rsidR="0033424C">
        <w:rPr>
          <w:szCs w:val="28"/>
        </w:rPr>
        <w:t>for suitability. The subsequent application process</w:t>
      </w:r>
      <w:r>
        <w:rPr>
          <w:szCs w:val="28"/>
        </w:rPr>
        <w:t xml:space="preserve"> </w:t>
      </w:r>
      <w:r w:rsidR="00D541D5">
        <w:rPr>
          <w:szCs w:val="28"/>
        </w:rPr>
        <w:t>identified</w:t>
      </w:r>
      <w:r>
        <w:rPr>
          <w:szCs w:val="28"/>
        </w:rPr>
        <w:t xml:space="preserve"> the second impact of covid 19</w:t>
      </w:r>
      <w:r w:rsidR="0033424C">
        <w:rPr>
          <w:szCs w:val="28"/>
        </w:rPr>
        <w:t>,</w:t>
      </w:r>
      <w:r>
        <w:rPr>
          <w:szCs w:val="28"/>
        </w:rPr>
        <w:t xml:space="preserve"> the limited availability of banking staff; the security of working from home was immature at this time,</w:t>
      </w:r>
      <w:r w:rsidR="0033424C">
        <w:rPr>
          <w:szCs w:val="28"/>
        </w:rPr>
        <w:t xml:space="preserve"> and most</w:t>
      </w:r>
      <w:r>
        <w:rPr>
          <w:szCs w:val="28"/>
        </w:rPr>
        <w:t xml:space="preserve"> banks would not take on new business. Those that would, had byzantine application processes</w:t>
      </w:r>
      <w:r w:rsidR="00FB5F92">
        <w:rPr>
          <w:szCs w:val="28"/>
        </w:rPr>
        <w:t xml:space="preserve"> and </w:t>
      </w:r>
      <w:r w:rsidR="00D541D5">
        <w:rPr>
          <w:szCs w:val="28"/>
        </w:rPr>
        <w:t xml:space="preserve">long timescales; </w:t>
      </w:r>
      <w:r w:rsidR="00FB5F92">
        <w:rPr>
          <w:szCs w:val="28"/>
        </w:rPr>
        <w:t xml:space="preserve">on one occasion, </w:t>
      </w:r>
      <w:r w:rsidR="00FB5F92" w:rsidRPr="00641E25">
        <w:t>Face2Face Parkinson’s CIC</w:t>
      </w:r>
      <w:r w:rsidR="00FB5F92">
        <w:t xml:space="preserve"> application, was rejected</w:t>
      </w:r>
      <w:r>
        <w:rPr>
          <w:szCs w:val="28"/>
        </w:rPr>
        <w:t>.</w:t>
      </w:r>
    </w:p>
    <w:p w14:paraId="3661A975" w14:textId="77777777" w:rsidR="00032820" w:rsidRDefault="00032820" w:rsidP="00E366CC">
      <w:pPr>
        <w:shd w:val="clear" w:color="auto" w:fill="FFFFFF"/>
        <w:ind w:left="720"/>
        <w:rPr>
          <w:szCs w:val="28"/>
        </w:rPr>
      </w:pPr>
    </w:p>
    <w:p w14:paraId="2E142C76" w14:textId="5C7CAF65" w:rsidR="00E366CC" w:rsidRDefault="00E366CC" w:rsidP="00E366CC">
      <w:pPr>
        <w:shd w:val="clear" w:color="auto" w:fill="FFFFFF"/>
        <w:ind w:left="720"/>
        <w:rPr>
          <w:szCs w:val="28"/>
        </w:rPr>
      </w:pPr>
      <w:r>
        <w:rPr>
          <w:szCs w:val="28"/>
        </w:rPr>
        <w:t xml:space="preserve">Review of a wider range of banking services identified Starling Bank as best business account for small companies. </w:t>
      </w:r>
      <w:hyperlink r:id="rId7" w:history="1">
        <w:r w:rsidR="00FB5F92" w:rsidRPr="00D40889">
          <w:rPr>
            <w:rStyle w:val="Hyperlink"/>
            <w:szCs w:val="28"/>
          </w:rPr>
          <w:t>www.starlingbank.co.uk</w:t>
        </w:r>
      </w:hyperlink>
      <w:r w:rsidR="00FB5F92">
        <w:rPr>
          <w:szCs w:val="28"/>
        </w:rPr>
        <w:t xml:space="preserve">. This required the identification of a Person with Significant Control amongst the </w:t>
      </w:r>
      <w:r w:rsidR="00381B2D">
        <w:rPr>
          <w:szCs w:val="28"/>
        </w:rPr>
        <w:t>Director</w:t>
      </w:r>
      <w:r w:rsidR="00FB5F92">
        <w:rPr>
          <w:szCs w:val="28"/>
        </w:rPr>
        <w:t xml:space="preserve">s and an amendment of the company details held at Companies House. </w:t>
      </w:r>
      <w:r w:rsidR="00085EE7">
        <w:rPr>
          <w:szCs w:val="28"/>
        </w:rPr>
        <w:t>T</w:t>
      </w:r>
      <w:r w:rsidR="00FB5F92">
        <w:rPr>
          <w:szCs w:val="28"/>
        </w:rPr>
        <w:t>he company accountant had been appointed and arranged a bank account for donations</w:t>
      </w:r>
      <w:r w:rsidR="00085EE7">
        <w:rPr>
          <w:szCs w:val="28"/>
        </w:rPr>
        <w:t xml:space="preserve"> in September 2020.</w:t>
      </w:r>
      <w:r w:rsidR="000A0B3C">
        <w:rPr>
          <w:szCs w:val="28"/>
        </w:rPr>
        <w:t xml:space="preserve"> [5] </w:t>
      </w:r>
    </w:p>
    <w:p w14:paraId="1D26CEB5" w14:textId="419BE368" w:rsidR="00641E25" w:rsidRDefault="00085EE7" w:rsidP="00641E25">
      <w:pPr>
        <w:ind w:left="720"/>
      </w:pPr>
      <w:r>
        <w:t xml:space="preserve">The business nature of </w:t>
      </w:r>
      <w:r w:rsidRPr="00641E25">
        <w:t>Face2Face Parkinson’s CIC</w:t>
      </w:r>
      <w:r>
        <w:t xml:space="preserve"> is as a Private Limited by guarantee</w:t>
      </w:r>
      <w:r w:rsidR="00ED7C44">
        <w:t xml:space="preserve"> company and a </w:t>
      </w:r>
      <w:r>
        <w:t>‘not for profit organisation’. No salaries are to be paid, and reasonable expenses</w:t>
      </w:r>
      <w:r w:rsidR="009639BD">
        <w:t xml:space="preserve">, authorised by two other Directors or one Director and the accountant </w:t>
      </w:r>
      <w:r>
        <w:t>will be considered</w:t>
      </w:r>
      <w:r w:rsidR="00ED7C44">
        <w:t xml:space="preserve"> to ensure maximum use of funds to support the community. </w:t>
      </w:r>
      <w:r w:rsidR="00151430">
        <w:t>Funding by donation is the largest source of income.</w:t>
      </w:r>
      <w:r w:rsidR="009C62BB">
        <w:t>[3]</w:t>
      </w:r>
      <w:r w:rsidR="00065BD3">
        <w:t>[</w:t>
      </w:r>
      <w:r w:rsidR="00C539DB">
        <w:t>4]</w:t>
      </w:r>
    </w:p>
    <w:p w14:paraId="1F167AF8" w14:textId="18FA89B7" w:rsidR="00641E25" w:rsidRDefault="00ED7C44" w:rsidP="00530572">
      <w:pPr>
        <w:ind w:left="720"/>
      </w:pPr>
      <w:r>
        <w:t xml:space="preserve">The nature of the service is to </w:t>
      </w:r>
      <w:r w:rsidR="00530572">
        <w:t>p</w:t>
      </w:r>
      <w:r>
        <w:t>rovide face to face support</w:t>
      </w:r>
      <w:r w:rsidR="00530572">
        <w:t xml:space="preserve"> and guidance </w:t>
      </w:r>
      <w:r>
        <w:t>to</w:t>
      </w:r>
      <w:r w:rsidR="00530572">
        <w:t xml:space="preserve"> PLWP in improving their quality of life via health or social provision and informing health and social services professionals and the public. The service has previously benefitted from </w:t>
      </w:r>
      <w:r w:rsidR="00C539DB">
        <w:t xml:space="preserve">referrals and </w:t>
      </w:r>
      <w:r w:rsidR="00530572">
        <w:t xml:space="preserve">access to consultant surgeries at Southmead and </w:t>
      </w:r>
      <w:proofErr w:type="spellStart"/>
      <w:r w:rsidR="00530572">
        <w:t>Cossham</w:t>
      </w:r>
      <w:proofErr w:type="spellEnd"/>
      <w:r w:rsidR="00530572">
        <w:t xml:space="preserve"> hospitals, PUK branch meetings, drop ins and home visits. This has proved elusive under covid19 restrictions. </w:t>
      </w:r>
      <w:r w:rsidR="009C62BB">
        <w:t>[3]</w:t>
      </w:r>
    </w:p>
    <w:p w14:paraId="6A4FBF80" w14:textId="42EDC7DE" w:rsidR="00641E25" w:rsidRDefault="00151430" w:rsidP="00641E25">
      <w:pPr>
        <w:ind w:left="720"/>
      </w:pPr>
      <w:r>
        <w:t>The increasing number of PLWP</w:t>
      </w:r>
      <w:r w:rsidR="00874E95">
        <w:t>, as</w:t>
      </w:r>
      <w:r>
        <w:t xml:space="preserve"> experienced by the </w:t>
      </w:r>
      <w:r w:rsidR="00381B2D">
        <w:t>Director</w:t>
      </w:r>
      <w:r>
        <w:t>s</w:t>
      </w:r>
      <w:r w:rsidR="00874E95">
        <w:t>,</w:t>
      </w:r>
      <w:r>
        <w:t xml:space="preserve"> indicates that ther</w:t>
      </w:r>
      <w:r w:rsidR="00381B2D">
        <w:t>e</w:t>
      </w:r>
      <w:r>
        <w:t xml:space="preserve"> will</w:t>
      </w:r>
      <w:r w:rsidR="00823105">
        <w:t xml:space="preserve"> be</w:t>
      </w:r>
      <w:r>
        <w:t xml:space="preserve"> greater demand on the services</w:t>
      </w:r>
      <w:r w:rsidR="0033424C">
        <w:t xml:space="preserve"> </w:t>
      </w:r>
      <w:r w:rsidR="0033424C" w:rsidRPr="00641E25">
        <w:t>Face2Face Parkinson’s CIC</w:t>
      </w:r>
      <w:r w:rsidR="0033424C">
        <w:t xml:space="preserve"> provide</w:t>
      </w:r>
      <w:r w:rsidR="00C539DB">
        <w:t>. I</w:t>
      </w:r>
      <w:r>
        <w:t>nformation about th</w:t>
      </w:r>
      <w:r w:rsidR="00C539DB">
        <w:t>os</w:t>
      </w:r>
      <w:r>
        <w:t xml:space="preserve">e services, has been limited to </w:t>
      </w:r>
      <w:r w:rsidR="00381B2D">
        <w:t>the we</w:t>
      </w:r>
      <w:r>
        <w:t>bsite, leaflets and word of mouth.</w:t>
      </w:r>
      <w:r w:rsidR="00630AB1">
        <w:t xml:space="preserve"> There is a firm customer base and as a charitable organisation </w:t>
      </w:r>
      <w:r w:rsidR="0033424C" w:rsidRPr="00641E25">
        <w:t>Face2Face Parkinson’s CIC</w:t>
      </w:r>
      <w:r w:rsidR="0028769D">
        <w:t xml:space="preserve"> </w:t>
      </w:r>
      <w:r w:rsidR="00630AB1">
        <w:t>ha</w:t>
      </w:r>
      <w:r w:rsidR="0028769D">
        <w:t>s</w:t>
      </w:r>
      <w:r w:rsidR="00630AB1">
        <w:t xml:space="preserve"> no competition.</w:t>
      </w:r>
      <w:r w:rsidR="0033424C">
        <w:t xml:space="preserve"> </w:t>
      </w:r>
      <w:r w:rsidR="009C62BB">
        <w:t>[</w:t>
      </w:r>
      <w:r w:rsidR="00C539DB">
        <w:t>6]</w:t>
      </w:r>
    </w:p>
    <w:p w14:paraId="15554330" w14:textId="3C498328" w:rsidR="00641E25" w:rsidRDefault="00823105" w:rsidP="00641E25">
      <w:pPr>
        <w:ind w:left="720"/>
      </w:pPr>
      <w:r>
        <w:t>To provide some</w:t>
      </w:r>
      <w:r w:rsidR="00630AB1">
        <w:t xml:space="preserve"> additional</w:t>
      </w:r>
      <w:r>
        <w:t xml:space="preserve"> promotion </w:t>
      </w:r>
      <w:r w:rsidR="00381B2D">
        <w:t>the Directors</w:t>
      </w:r>
      <w:r>
        <w:t xml:space="preserve"> supported the GDNF Challenge planned for April</w:t>
      </w:r>
      <w:r w:rsidR="00381B2D">
        <w:t>, with</w:t>
      </w:r>
      <w:r>
        <w:t xml:space="preserve"> T-shirts, which </w:t>
      </w:r>
      <w:r w:rsidR="00381B2D">
        <w:t xml:space="preserve">were </w:t>
      </w:r>
      <w:r>
        <w:t>superseded by postponement of the event</w:t>
      </w:r>
      <w:r w:rsidR="00DD60ED">
        <w:t xml:space="preserve"> to September</w:t>
      </w:r>
      <w:r>
        <w:t xml:space="preserve">. </w:t>
      </w:r>
      <w:r w:rsidR="000A0B3C">
        <w:t>[</w:t>
      </w:r>
      <w:r w:rsidR="00C539DB">
        <w:t>7</w:t>
      </w:r>
      <w:r w:rsidR="000A0B3C">
        <w:t>]</w:t>
      </w:r>
    </w:p>
    <w:p w14:paraId="15F7C2AE" w14:textId="3A051BC4" w:rsidR="00641E25" w:rsidRDefault="00E92836" w:rsidP="00641E25">
      <w:pPr>
        <w:ind w:left="720"/>
      </w:pPr>
      <w:r>
        <w:t>Membership</w:t>
      </w:r>
      <w:r w:rsidR="00823105">
        <w:t xml:space="preserve"> is important to </w:t>
      </w:r>
      <w:r w:rsidR="00381B2D">
        <w:t>Face2Face Parkinson’s CIC</w:t>
      </w:r>
      <w:r w:rsidR="00823105">
        <w:t xml:space="preserve"> not only because of the A</w:t>
      </w:r>
      <w:r w:rsidR="004B2426">
        <w:t>rticles of Association</w:t>
      </w:r>
      <w:r w:rsidR="00381B2D">
        <w:t xml:space="preserve"> which allows for a large membership. The Directors</w:t>
      </w:r>
      <w:r w:rsidR="00823105">
        <w:t xml:space="preserve"> want the members to drive the pace and direction of the organisation. </w:t>
      </w:r>
      <w:r w:rsidR="00351D04">
        <w:t>A membership secretary was appointed and membership records produced. Members are able to join the AGM to be consulted, make donations, advertise the service by word of mouth.</w:t>
      </w:r>
      <w:r w:rsidR="000A0B3C">
        <w:t>[</w:t>
      </w:r>
      <w:r w:rsidR="00C539DB">
        <w:t>8</w:t>
      </w:r>
      <w:r w:rsidR="000A0B3C">
        <w:t>]</w:t>
      </w:r>
    </w:p>
    <w:p w14:paraId="5908C4D3" w14:textId="77777777" w:rsidR="00032820" w:rsidRDefault="004B2426" w:rsidP="00DD60ED">
      <w:pPr>
        <w:ind w:left="720"/>
      </w:pPr>
      <w:r>
        <w:t xml:space="preserve">There are a number of statutory procedures that any organisation has to </w:t>
      </w:r>
      <w:proofErr w:type="gramStart"/>
      <w:r>
        <w:t>consider ;</w:t>
      </w:r>
      <w:proofErr w:type="gramEnd"/>
      <w:r>
        <w:t xml:space="preserve">- health and safety, employment law, data protection etc. </w:t>
      </w:r>
      <w:r w:rsidR="004D27CB">
        <w:t>Ma</w:t>
      </w:r>
      <w:r>
        <w:t>ny of these are provided</w:t>
      </w:r>
      <w:r w:rsidR="004D27CB">
        <w:t xml:space="preserve"> for </w:t>
      </w:r>
      <w:r w:rsidR="00C539DB">
        <w:t>the Founding Director</w:t>
      </w:r>
      <w:r w:rsidR="004D27CB">
        <w:t>,</w:t>
      </w:r>
      <w:r>
        <w:t xml:space="preserve"> within the existing </w:t>
      </w:r>
    </w:p>
    <w:p w14:paraId="311D4A67" w14:textId="77777777" w:rsidR="00032820" w:rsidRDefault="00032820" w:rsidP="00DD60ED">
      <w:pPr>
        <w:ind w:left="720"/>
      </w:pPr>
    </w:p>
    <w:p w14:paraId="29DDEEA8" w14:textId="4073AF6A" w:rsidR="00E92836" w:rsidRDefault="00DD60ED" w:rsidP="00DD60ED">
      <w:pPr>
        <w:ind w:left="720"/>
      </w:pPr>
      <w:r>
        <w:t>honorary</w:t>
      </w:r>
      <w:r w:rsidR="009639BD">
        <w:t xml:space="preserve"> </w:t>
      </w:r>
      <w:r w:rsidR="004B2426">
        <w:t xml:space="preserve">contract with </w:t>
      </w:r>
      <w:r w:rsidR="009639BD">
        <w:t>North Bristol Trust</w:t>
      </w:r>
      <w:r w:rsidR="004B2426">
        <w:t xml:space="preserve"> for </w:t>
      </w:r>
      <w:proofErr w:type="gramStart"/>
      <w:r w:rsidR="004B2426">
        <w:t>hospital based</w:t>
      </w:r>
      <w:proofErr w:type="gramEnd"/>
      <w:r w:rsidR="004B2426">
        <w:t xml:space="preserve"> work.</w:t>
      </w:r>
      <w:r w:rsidR="00D37497">
        <w:t xml:space="preserve"> </w:t>
      </w:r>
      <w:r w:rsidR="004B2426">
        <w:t xml:space="preserve">It is envisaged that Sirona may be able </w:t>
      </w:r>
      <w:r w:rsidR="004D27CB">
        <w:t xml:space="preserve">to provide </w:t>
      </w:r>
      <w:r>
        <w:t>recognition</w:t>
      </w:r>
      <w:r w:rsidR="004D27CB">
        <w:t xml:space="preserve"> in the future tbc.</w:t>
      </w:r>
      <w:r w:rsidR="000A0B3C">
        <w:t>[</w:t>
      </w:r>
      <w:r w:rsidR="00C539DB">
        <w:t>9</w:t>
      </w:r>
      <w:r w:rsidR="000A0B3C">
        <w:t>]</w:t>
      </w:r>
    </w:p>
    <w:p w14:paraId="29F486DA" w14:textId="4B549CF1" w:rsidR="00CF7513" w:rsidRDefault="004D27CB" w:rsidP="00874E95">
      <w:pPr>
        <w:ind w:left="720"/>
      </w:pPr>
      <w:r>
        <w:t xml:space="preserve">As a small organisation </w:t>
      </w:r>
      <w:r w:rsidR="00381B2D">
        <w:t>the Directors</w:t>
      </w:r>
      <w:r>
        <w:t xml:space="preserve"> are not bound by a number of these </w:t>
      </w:r>
      <w:proofErr w:type="gramStart"/>
      <w:r>
        <w:t>e</w:t>
      </w:r>
      <w:r w:rsidR="0090272B">
        <w:t>.</w:t>
      </w:r>
      <w:r>
        <w:t>g</w:t>
      </w:r>
      <w:r w:rsidR="0090272B">
        <w:t>.</w:t>
      </w:r>
      <w:proofErr w:type="gramEnd"/>
      <w:r>
        <w:t xml:space="preserve"> Health and Safety at work</w:t>
      </w:r>
      <w:r w:rsidR="009639BD">
        <w:t xml:space="preserve"> </w:t>
      </w:r>
      <w:r w:rsidR="00381B2D">
        <w:t>- the</w:t>
      </w:r>
      <w:r w:rsidR="009639BD">
        <w:t>re are</w:t>
      </w:r>
      <w:r w:rsidR="00381B2D">
        <w:t xml:space="preserve"> less than five employees</w:t>
      </w:r>
      <w:r>
        <w:t>.</w:t>
      </w:r>
      <w:r w:rsidR="00DD60ED">
        <w:t xml:space="preserve"> </w:t>
      </w:r>
      <w:proofErr w:type="gramStart"/>
      <w:r w:rsidR="00DD60ED">
        <w:t>However</w:t>
      </w:r>
      <w:proofErr w:type="gramEnd"/>
      <w:r w:rsidR="00DD60ED">
        <w:t xml:space="preserve"> we will take the normal precautions to </w:t>
      </w:r>
      <w:r w:rsidR="00874E95">
        <w:t xml:space="preserve">provide a safe working environment where necessary and </w:t>
      </w:r>
      <w:r w:rsidR="00DD60ED">
        <w:t>minimise the occurrence of any issues</w:t>
      </w:r>
      <w:r w:rsidR="00874E95">
        <w:t xml:space="preserve">; e.g. </w:t>
      </w:r>
      <w:r w:rsidR="00CF7513">
        <w:t>For covid 19</w:t>
      </w:r>
      <w:r w:rsidR="00874E95">
        <w:t>,</w:t>
      </w:r>
      <w:r w:rsidR="00CF7513">
        <w:t xml:space="preserve"> a meeting protocol was established for clients at a new venue.</w:t>
      </w:r>
      <w:r w:rsidR="000A0B3C">
        <w:t>[</w:t>
      </w:r>
      <w:r w:rsidR="00C539DB">
        <w:t>10</w:t>
      </w:r>
      <w:r w:rsidR="000A0B3C">
        <w:t>]</w:t>
      </w:r>
    </w:p>
    <w:p w14:paraId="79CF00AC" w14:textId="7DC484D0" w:rsidR="004D27CB" w:rsidRDefault="004D27CB" w:rsidP="00641E25">
      <w:pPr>
        <w:ind w:left="720"/>
      </w:pPr>
      <w:r>
        <w:t xml:space="preserve">For data protection </w:t>
      </w:r>
      <w:r w:rsidR="00381B2D">
        <w:t>the Directors</w:t>
      </w:r>
      <w:r>
        <w:t xml:space="preserve"> do not retain electronic data from any </w:t>
      </w:r>
      <w:r w:rsidR="009639BD">
        <w:t xml:space="preserve">client. </w:t>
      </w:r>
      <w:r w:rsidR="00874E95">
        <w:t xml:space="preserve">The Founder </w:t>
      </w:r>
      <w:r w:rsidR="00E85086">
        <w:t>has undertaken GDPR training and any n</w:t>
      </w:r>
      <w:r w:rsidR="009639BD">
        <w:t xml:space="preserve">ecessary Director and officer details are retained in a password protected file in a password protected account. </w:t>
      </w:r>
      <w:r w:rsidR="000A0B3C">
        <w:t>[1</w:t>
      </w:r>
      <w:r w:rsidR="00C539DB">
        <w:t>1</w:t>
      </w:r>
      <w:r w:rsidR="000A0B3C">
        <w:t>]</w:t>
      </w:r>
    </w:p>
    <w:p w14:paraId="0D24D3CA" w14:textId="0FF1B38B" w:rsidR="00351D04" w:rsidRDefault="004D27CB" w:rsidP="004D27CB">
      <w:pPr>
        <w:ind w:left="720"/>
      </w:pPr>
      <w:r>
        <w:t xml:space="preserve">For general application </w:t>
      </w:r>
      <w:r w:rsidR="009639BD">
        <w:t>Face2Face Parkinson’s CIC has</w:t>
      </w:r>
      <w:r>
        <w:t xml:space="preserve"> Public Liability Insurance</w:t>
      </w:r>
      <w:r w:rsidR="000A0B3C">
        <w:t xml:space="preserve"> [1</w:t>
      </w:r>
      <w:r w:rsidR="00C539DB">
        <w:t>2</w:t>
      </w:r>
      <w:r w:rsidR="000A0B3C">
        <w:t>]</w:t>
      </w:r>
    </w:p>
    <w:p w14:paraId="4CAF64E5" w14:textId="77777777" w:rsidR="00E85086" w:rsidRDefault="00022948" w:rsidP="00F062A2">
      <w:pPr>
        <w:ind w:left="720"/>
      </w:pPr>
      <w:r>
        <w:t xml:space="preserve">The </w:t>
      </w:r>
      <w:r w:rsidR="00151430">
        <w:t xml:space="preserve">application </w:t>
      </w:r>
      <w:r>
        <w:t xml:space="preserve">of the Articles of Association </w:t>
      </w:r>
      <w:r w:rsidR="00151430">
        <w:t>requires</w:t>
      </w:r>
      <w:r w:rsidR="00823105">
        <w:t xml:space="preserve"> the </w:t>
      </w:r>
      <w:r w:rsidR="00381B2D">
        <w:t>Director</w:t>
      </w:r>
      <w:r w:rsidR="00823105">
        <w:t>s to take responsibility f</w:t>
      </w:r>
      <w:r w:rsidR="00630AB1">
        <w:t>or</w:t>
      </w:r>
      <w:r w:rsidR="00823105">
        <w:t xml:space="preserve"> the organisation </w:t>
      </w:r>
      <w:r w:rsidR="00351D04">
        <w:t>in</w:t>
      </w:r>
      <w:r w:rsidR="00823105">
        <w:t xml:space="preserve"> </w:t>
      </w:r>
      <w:r w:rsidR="00151430">
        <w:t>several key</w:t>
      </w:r>
      <w:r w:rsidR="00351D04">
        <w:t xml:space="preserve"> areas and </w:t>
      </w:r>
      <w:r w:rsidR="00381B2D">
        <w:t>the Directors</w:t>
      </w:r>
      <w:r w:rsidR="00351D04">
        <w:t xml:space="preserve"> took</w:t>
      </w:r>
      <w:r w:rsidR="00151430">
        <w:t xml:space="preserve"> actions to </w:t>
      </w:r>
      <w:r w:rsidR="00351D04">
        <w:t>satisfy t</w:t>
      </w:r>
      <w:r w:rsidR="00D37497">
        <w:t>hose</w:t>
      </w:r>
      <w:r w:rsidR="00F062A2">
        <w:t xml:space="preserve"> </w:t>
      </w:r>
      <w:proofErr w:type="gramStart"/>
      <w:r w:rsidR="00F062A2">
        <w:t xml:space="preserve">by </w:t>
      </w:r>
      <w:r w:rsidR="00E85086">
        <w:t>;</w:t>
      </w:r>
      <w:proofErr w:type="gramEnd"/>
      <w:r w:rsidR="00E85086">
        <w:t xml:space="preserve"> -</w:t>
      </w:r>
    </w:p>
    <w:p w14:paraId="4232AAF5" w14:textId="499ACD66" w:rsidR="00760A74" w:rsidRDefault="00E85086" w:rsidP="00F062A2">
      <w:pPr>
        <w:ind w:left="720"/>
      </w:pPr>
      <w:proofErr w:type="gramStart"/>
      <w:r>
        <w:t>A</w:t>
      </w:r>
      <w:r w:rsidR="00F062A2">
        <w:t>ppointing:-</w:t>
      </w:r>
      <w:proofErr w:type="gramEnd"/>
      <w:r w:rsidR="00F062A2">
        <w:t xml:space="preserve"> </w:t>
      </w:r>
      <w:r w:rsidR="00D37497">
        <w:t xml:space="preserve"> </w:t>
      </w:r>
      <w:r w:rsidR="00F062A2">
        <w:t>a mi</w:t>
      </w:r>
      <w:r w:rsidR="00446D57">
        <w:rPr>
          <w:szCs w:val="28"/>
        </w:rPr>
        <w:t>nutes secretary</w:t>
      </w:r>
      <w:r w:rsidR="00F062A2">
        <w:rPr>
          <w:szCs w:val="28"/>
        </w:rPr>
        <w:t xml:space="preserve">, </w:t>
      </w:r>
      <w:proofErr w:type="spellStart"/>
      <w:r w:rsidR="00C16AE5">
        <w:rPr>
          <w:szCs w:val="28"/>
        </w:rPr>
        <w:t>Mrs.</w:t>
      </w:r>
      <w:r w:rsidR="00856634">
        <w:rPr>
          <w:szCs w:val="28"/>
        </w:rPr>
        <w:t>Caryl</w:t>
      </w:r>
      <w:proofErr w:type="spellEnd"/>
      <w:r w:rsidR="00856634">
        <w:rPr>
          <w:szCs w:val="28"/>
        </w:rPr>
        <w:t xml:space="preserve"> Mortensen</w:t>
      </w:r>
      <w:r w:rsidR="00F062A2">
        <w:rPr>
          <w:szCs w:val="28"/>
        </w:rPr>
        <w:t>;</w:t>
      </w:r>
      <w:r w:rsidR="00C16AE5">
        <w:rPr>
          <w:szCs w:val="28"/>
        </w:rPr>
        <w:t xml:space="preserve"> </w:t>
      </w:r>
      <w:r w:rsidR="00760A74">
        <w:rPr>
          <w:szCs w:val="28"/>
        </w:rPr>
        <w:t>Accountant</w:t>
      </w:r>
      <w:r w:rsidR="00EB02CF">
        <w:rPr>
          <w:szCs w:val="28"/>
        </w:rPr>
        <w:t>/Treasurer</w:t>
      </w:r>
      <w:r w:rsidR="00F062A2">
        <w:rPr>
          <w:szCs w:val="28"/>
        </w:rPr>
        <w:t xml:space="preserve">, </w:t>
      </w:r>
      <w:proofErr w:type="spellStart"/>
      <w:r w:rsidR="00C16AE5">
        <w:rPr>
          <w:szCs w:val="28"/>
        </w:rPr>
        <w:t>Ms.</w:t>
      </w:r>
      <w:r w:rsidR="00760A74">
        <w:rPr>
          <w:szCs w:val="28"/>
        </w:rPr>
        <w:t>Eliza</w:t>
      </w:r>
      <w:proofErr w:type="spellEnd"/>
      <w:r w:rsidR="00760A74">
        <w:rPr>
          <w:szCs w:val="28"/>
        </w:rPr>
        <w:t xml:space="preserve"> Short</w:t>
      </w:r>
      <w:r w:rsidR="00F062A2">
        <w:rPr>
          <w:szCs w:val="28"/>
        </w:rPr>
        <w:t xml:space="preserve">; </w:t>
      </w:r>
      <w:r w:rsidR="00760A74">
        <w:rPr>
          <w:szCs w:val="28"/>
        </w:rPr>
        <w:t>Membership secretary</w:t>
      </w:r>
      <w:r w:rsidR="00F062A2">
        <w:rPr>
          <w:szCs w:val="28"/>
        </w:rPr>
        <w:t xml:space="preserve">, </w:t>
      </w:r>
      <w:r w:rsidR="00A83288">
        <w:rPr>
          <w:szCs w:val="28"/>
        </w:rPr>
        <w:t>M</w:t>
      </w:r>
      <w:r w:rsidR="00381B2D">
        <w:rPr>
          <w:szCs w:val="28"/>
        </w:rPr>
        <w:t>r</w:t>
      </w:r>
      <w:r w:rsidR="00A83288">
        <w:rPr>
          <w:szCs w:val="28"/>
        </w:rPr>
        <w:t xml:space="preserve">s. </w:t>
      </w:r>
      <w:r w:rsidR="00EC7750">
        <w:rPr>
          <w:szCs w:val="28"/>
        </w:rPr>
        <w:t>Elsje</w:t>
      </w:r>
      <w:r w:rsidR="00F062A2">
        <w:t xml:space="preserve"> Carter.</w:t>
      </w:r>
      <w:r w:rsidR="00F062A2" w:rsidRPr="00F062A2">
        <w:t xml:space="preserve"> </w:t>
      </w:r>
      <w:r w:rsidR="00F062A2">
        <w:t>[1</w:t>
      </w:r>
      <w:r w:rsidR="00C539DB">
        <w:t>3</w:t>
      </w:r>
      <w:r w:rsidR="00F062A2">
        <w:t>]</w:t>
      </w:r>
    </w:p>
    <w:p w14:paraId="545C18A0" w14:textId="64C599ED" w:rsidR="00E92836" w:rsidRDefault="00381B2D" w:rsidP="00381B2D">
      <w:pPr>
        <w:ind w:left="720"/>
      </w:pPr>
      <w:r>
        <w:t xml:space="preserve">The Directors declared their potential </w:t>
      </w:r>
      <w:r w:rsidR="00D37497">
        <w:t xml:space="preserve">conflict of interests and </w:t>
      </w:r>
      <w:r>
        <w:t xml:space="preserve">agreed to the same. A </w:t>
      </w:r>
      <w:r w:rsidR="00D37497">
        <w:t xml:space="preserve">register </w:t>
      </w:r>
      <w:r>
        <w:t>has been created.</w:t>
      </w:r>
      <w:r w:rsidR="000A0B3C">
        <w:t>[1</w:t>
      </w:r>
      <w:r w:rsidR="00C539DB">
        <w:t>4]</w:t>
      </w:r>
    </w:p>
    <w:p w14:paraId="1EDC545A" w14:textId="26160F29" w:rsidR="00C539DB" w:rsidRDefault="0028769D" w:rsidP="00381B2D">
      <w:pPr>
        <w:ind w:left="720"/>
      </w:pPr>
      <w:r>
        <w:t>At the inaugural meeting the Found</w:t>
      </w:r>
      <w:r w:rsidR="00C539DB">
        <w:t xml:space="preserve">er </w:t>
      </w:r>
      <w:r>
        <w:t>articulated his vision. An organisation driven by</w:t>
      </w:r>
      <w:r w:rsidR="00CF7513">
        <w:t xml:space="preserve"> its members</w:t>
      </w:r>
      <w:r>
        <w:t xml:space="preserve"> PL</w:t>
      </w:r>
      <w:r w:rsidR="00CF7513">
        <w:t>WP, delivering face to face service to as many as possible, expansion over time to include a larger population with the potential for additional practitioners</w:t>
      </w:r>
      <w:r w:rsidR="00EC694D">
        <w:t xml:space="preserve">, set up a </w:t>
      </w:r>
      <w:r w:rsidR="00C539DB">
        <w:t xml:space="preserve">charity </w:t>
      </w:r>
      <w:r w:rsidR="00EC694D">
        <w:t>shop for useful items and maybe an office.</w:t>
      </w:r>
      <w:r w:rsidR="00CF7513">
        <w:t xml:space="preserve"> </w:t>
      </w:r>
      <w:r w:rsidR="00C539DB">
        <w:t>[1]</w:t>
      </w:r>
    </w:p>
    <w:p w14:paraId="592CBC29" w14:textId="0CFB8563" w:rsidR="00CF7513" w:rsidRDefault="00C539DB" w:rsidP="00381B2D">
      <w:pPr>
        <w:ind w:left="720"/>
      </w:pPr>
      <w:r>
        <w:t>S</w:t>
      </w:r>
      <w:r w:rsidR="00CF7513">
        <w:t>everal key objectives were identified</w:t>
      </w:r>
      <w:r>
        <w:t xml:space="preserve"> for </w:t>
      </w:r>
      <w:r w:rsidR="009C62BB">
        <w:t xml:space="preserve">the </w:t>
      </w:r>
      <w:proofErr w:type="gramStart"/>
      <w:r>
        <w:t>year :</w:t>
      </w:r>
      <w:proofErr w:type="gramEnd"/>
      <w:r>
        <w:t>-</w:t>
      </w:r>
      <w:r w:rsidR="00CF7513">
        <w:t xml:space="preserve">. </w:t>
      </w:r>
      <w:r>
        <w:t>i</w:t>
      </w:r>
      <w:r w:rsidR="00CF7513">
        <w:t xml:space="preserve">n 2020 register the company, provide a bank account, enlist officers </w:t>
      </w:r>
      <w:r>
        <w:t>[</w:t>
      </w:r>
      <w:r w:rsidR="00CF7513">
        <w:t>particularly an accountant</w:t>
      </w:r>
      <w:r>
        <w:t>]</w:t>
      </w:r>
      <w:r w:rsidR="00CF7513">
        <w:t xml:space="preserve">, develop a website, </w:t>
      </w:r>
      <w:proofErr w:type="spellStart"/>
      <w:r w:rsidR="00CF7513">
        <w:t>enrole</w:t>
      </w:r>
      <w:proofErr w:type="spellEnd"/>
      <w:r w:rsidR="00CF7513">
        <w:t xml:space="preserve"> members, provide the service to as many as possible, raise funding through donations.</w:t>
      </w:r>
      <w:r w:rsidR="00DD60ED">
        <w:t xml:space="preserve"> </w:t>
      </w:r>
      <w:r>
        <w:t>[</w:t>
      </w:r>
      <w:r w:rsidR="00DD60ED">
        <w:t>0</w:t>
      </w:r>
      <w:r w:rsidR="00E85086">
        <w:t>],[</w:t>
      </w:r>
      <w:r>
        <w:t>1]</w:t>
      </w:r>
    </w:p>
    <w:p w14:paraId="148696AB" w14:textId="2EC3FCD3" w:rsidR="0028769D" w:rsidRDefault="00CF7513" w:rsidP="00381B2D">
      <w:pPr>
        <w:ind w:left="720"/>
      </w:pPr>
      <w:r>
        <w:t>Many of these were achieved</w:t>
      </w:r>
      <w:r w:rsidR="00DD60ED">
        <w:t>,</w:t>
      </w:r>
      <w:r>
        <w:t xml:space="preserve"> some partially, largely due to covid19</w:t>
      </w:r>
      <w:r w:rsidR="00DD60ED">
        <w:t xml:space="preserve">. See Founders report, where we also identify some </w:t>
      </w:r>
      <w:r w:rsidR="00E85086">
        <w:t xml:space="preserve">key </w:t>
      </w:r>
      <w:r w:rsidR="00DD60ED">
        <w:t>objectives for year 2 [0].</w:t>
      </w:r>
    </w:p>
    <w:p w14:paraId="31230832" w14:textId="77777777" w:rsidR="000A0B3C" w:rsidRDefault="000A0B3C" w:rsidP="00022948"/>
    <w:p w14:paraId="0BAC41F9" w14:textId="77777777" w:rsidR="00032820" w:rsidRDefault="00032820" w:rsidP="00022948"/>
    <w:p w14:paraId="2140C54F" w14:textId="4BBC238A" w:rsidR="00022948" w:rsidRDefault="00022948" w:rsidP="00022948">
      <w:r>
        <w:t xml:space="preserve">The </w:t>
      </w:r>
      <w:r w:rsidR="00381B2D">
        <w:t>Director</w:t>
      </w:r>
      <w:r>
        <w:t xml:space="preserve">s of </w:t>
      </w:r>
      <w:r w:rsidR="00381B2D">
        <w:t>FACE2FACE PARKINSON’S CIC</w:t>
      </w:r>
      <w:r>
        <w:t xml:space="preserve"> </w:t>
      </w:r>
      <w:proofErr w:type="gramStart"/>
      <w:r>
        <w:t>are;-</w:t>
      </w:r>
      <w:proofErr w:type="gramEnd"/>
    </w:p>
    <w:p w14:paraId="4CDE2AAF" w14:textId="77777777" w:rsidR="00022948" w:rsidRDefault="00022948" w:rsidP="00022948">
      <w:r>
        <w:t>Mr. Kevin Carter, Independent Parkinson’s Advisor</w:t>
      </w:r>
    </w:p>
    <w:p w14:paraId="02186441" w14:textId="27CBA7DA" w:rsidR="00022948" w:rsidRDefault="00022948" w:rsidP="00022948">
      <w:r>
        <w:t xml:space="preserve">Mr. Nicholas Mortensen, </w:t>
      </w:r>
      <w:proofErr w:type="spellStart"/>
      <w:r>
        <w:t>F.I.Mech.E</w:t>
      </w:r>
      <w:proofErr w:type="spellEnd"/>
      <w:r>
        <w:t>.  PLWP</w:t>
      </w:r>
    </w:p>
    <w:p w14:paraId="7E964141" w14:textId="36F43B05" w:rsidR="00F4455B" w:rsidRDefault="00022948" w:rsidP="009B6379">
      <w:r>
        <w:t xml:space="preserve">Ms. Kathryn </w:t>
      </w:r>
      <w:proofErr w:type="spellStart"/>
      <w:r>
        <w:t>Prout</w:t>
      </w:r>
      <w:proofErr w:type="spellEnd"/>
      <w:r>
        <w:t xml:space="preserve">, Parkinson’s Nurse Specialist Sirona </w:t>
      </w:r>
      <w:r w:rsidR="00E85086">
        <w:t>CIC</w:t>
      </w:r>
    </w:p>
    <w:p w14:paraId="1B1DAB25" w14:textId="5C3B797D" w:rsidR="00F062A2" w:rsidRDefault="00F062A2" w:rsidP="009B6379"/>
    <w:p w14:paraId="70B0A273" w14:textId="4CE0B3AD" w:rsidR="00F062A2" w:rsidRDefault="00F062A2" w:rsidP="009B6379">
      <w:r>
        <w:t>References</w:t>
      </w:r>
    </w:p>
    <w:p w14:paraId="6D8EF1C5" w14:textId="29C6E508" w:rsidR="00A67DE2" w:rsidRDefault="00A67DE2" w:rsidP="00F062A2">
      <w:r>
        <w:t xml:space="preserve">0. </w:t>
      </w:r>
      <w:proofErr w:type="gramStart"/>
      <w:r w:rsidR="00E85086">
        <w:t>Founders</w:t>
      </w:r>
      <w:proofErr w:type="gramEnd"/>
      <w:r w:rsidR="00E85086">
        <w:t xml:space="preserve"> end of year report 2021 and Directors </w:t>
      </w:r>
      <w:r>
        <w:t>Summary Report</w:t>
      </w:r>
    </w:p>
    <w:p w14:paraId="5F0D5624" w14:textId="4B1E9C31" w:rsidR="00F062A2" w:rsidRDefault="00F062A2" w:rsidP="00F062A2">
      <w:r>
        <w:t>1.</w:t>
      </w:r>
      <w:r w:rsidR="00FE21CC">
        <w:t xml:space="preserve"> </w:t>
      </w:r>
      <w:r w:rsidR="00A67DE2">
        <w:t>M</w:t>
      </w:r>
      <w:r w:rsidR="00722251">
        <w:t xml:space="preserve">inutes of </w:t>
      </w:r>
      <w:r w:rsidR="00A67DE2">
        <w:t xml:space="preserve">inaugural meeting, </w:t>
      </w:r>
      <w:r w:rsidR="00722251">
        <w:t xml:space="preserve">10 </w:t>
      </w:r>
      <w:r w:rsidR="00927743">
        <w:t>M</w:t>
      </w:r>
      <w:r w:rsidR="00722251">
        <w:t>arch 2020</w:t>
      </w:r>
    </w:p>
    <w:p w14:paraId="3D3BF7CC" w14:textId="52890BE0" w:rsidR="00F062A2" w:rsidRDefault="00F062A2" w:rsidP="00F062A2">
      <w:r>
        <w:t>2</w:t>
      </w:r>
      <w:r w:rsidR="00C539DB">
        <w:t>.</w:t>
      </w:r>
      <w:r w:rsidR="00722251">
        <w:t xml:space="preserve"> </w:t>
      </w:r>
      <w:r w:rsidR="00A67DE2">
        <w:t>D</w:t>
      </w:r>
      <w:r w:rsidR="00722251">
        <w:t>irectors notes</w:t>
      </w:r>
      <w:r w:rsidR="00A67DE2">
        <w:t xml:space="preserve"> of setting up a charit</w:t>
      </w:r>
      <w:r w:rsidR="00927743">
        <w:t>able organisation</w:t>
      </w:r>
    </w:p>
    <w:p w14:paraId="7FA89B9D" w14:textId="76F19911" w:rsidR="00750AF3" w:rsidRDefault="00A67DE2" w:rsidP="00F062A2">
      <w:r>
        <w:t>3.</w:t>
      </w:r>
      <w:r w:rsidR="00183D01">
        <w:t xml:space="preserve"> </w:t>
      </w:r>
      <w:r w:rsidR="00750AF3">
        <w:t>Purpose CIC36,</w:t>
      </w:r>
      <w:r>
        <w:t xml:space="preserve"> </w:t>
      </w:r>
      <w:r w:rsidR="00183D01">
        <w:t>certificate</w:t>
      </w:r>
      <w:r>
        <w:t xml:space="preserve"> of incorporation</w:t>
      </w:r>
      <w:r w:rsidR="00750AF3">
        <w:t>, IN01 incorporation form and articles of association</w:t>
      </w:r>
    </w:p>
    <w:p w14:paraId="323426D3" w14:textId="6E998124" w:rsidR="00F062A2" w:rsidRDefault="00F062A2" w:rsidP="00F062A2">
      <w:r>
        <w:t>4</w:t>
      </w:r>
      <w:r w:rsidR="00722251">
        <w:t xml:space="preserve">. </w:t>
      </w:r>
      <w:r w:rsidR="00DF232B">
        <w:t xml:space="preserve">Bank account, see </w:t>
      </w:r>
      <w:proofErr w:type="gramStart"/>
      <w:r w:rsidR="00A67DE2">
        <w:t>F</w:t>
      </w:r>
      <w:r w:rsidR="00183D01">
        <w:t>inancial</w:t>
      </w:r>
      <w:proofErr w:type="gramEnd"/>
      <w:r w:rsidR="00183D01">
        <w:t xml:space="preserve"> report</w:t>
      </w:r>
    </w:p>
    <w:p w14:paraId="69DDC776" w14:textId="34BF0460" w:rsidR="00F062A2" w:rsidRDefault="00F062A2" w:rsidP="00F062A2">
      <w:r>
        <w:t>5</w:t>
      </w:r>
      <w:r w:rsidR="00DF232B">
        <w:t>.</w:t>
      </w:r>
      <w:r w:rsidR="00722251">
        <w:t xml:space="preserve"> </w:t>
      </w:r>
      <w:r w:rsidR="00FE21CC">
        <w:t>Person with Significant Control</w:t>
      </w:r>
    </w:p>
    <w:p w14:paraId="7C1C1D01" w14:textId="768E55DF" w:rsidR="00F062A2" w:rsidRDefault="00F062A2" w:rsidP="00F062A2">
      <w:r>
        <w:t>6</w:t>
      </w:r>
      <w:r w:rsidR="00DF232B">
        <w:t>. Directors note on the establishment of F2FP,</w:t>
      </w:r>
      <w:r w:rsidR="00722251">
        <w:t xml:space="preserve"> </w:t>
      </w:r>
      <w:r w:rsidR="00A67DE2">
        <w:t xml:space="preserve">Marketing </w:t>
      </w:r>
      <w:r w:rsidR="00FE21CC">
        <w:t>leaflet</w:t>
      </w:r>
      <w:r w:rsidR="00DF232B">
        <w:t>s</w:t>
      </w:r>
    </w:p>
    <w:p w14:paraId="6469632D" w14:textId="6A358F79" w:rsidR="00FE21CC" w:rsidRDefault="00FE21CC" w:rsidP="00F062A2">
      <w:r>
        <w:t>7</w:t>
      </w:r>
      <w:r w:rsidR="00DF232B">
        <w:t>.</w:t>
      </w:r>
      <w:r>
        <w:t xml:space="preserve"> </w:t>
      </w:r>
      <w:r w:rsidR="00A67DE2">
        <w:t>P</w:t>
      </w:r>
      <w:r>
        <w:t>romotion</w:t>
      </w:r>
      <w:r w:rsidR="00DF232B">
        <w:t>al material</w:t>
      </w:r>
    </w:p>
    <w:p w14:paraId="15AC2FED" w14:textId="23CDFEC2" w:rsidR="00F062A2" w:rsidRDefault="00FE21CC" w:rsidP="00F062A2">
      <w:r>
        <w:t>8</w:t>
      </w:r>
      <w:r w:rsidR="00DF232B">
        <w:t>.</w:t>
      </w:r>
      <w:r w:rsidR="00722251">
        <w:t xml:space="preserve"> </w:t>
      </w:r>
      <w:r w:rsidR="00A67DE2">
        <w:t>Re</w:t>
      </w:r>
      <w:r w:rsidR="00722251">
        <w:t>gister of members</w:t>
      </w:r>
    </w:p>
    <w:p w14:paraId="74DFB3EA" w14:textId="30B31E3C" w:rsidR="00F062A2" w:rsidRDefault="00FE21CC" w:rsidP="00F062A2">
      <w:r>
        <w:t>9</w:t>
      </w:r>
      <w:r w:rsidR="00DF232B">
        <w:t>.</w:t>
      </w:r>
      <w:r w:rsidR="00722251">
        <w:t xml:space="preserve"> </w:t>
      </w:r>
      <w:r>
        <w:t>NHS North Bristol Trust</w:t>
      </w:r>
      <w:r w:rsidR="00722251">
        <w:t xml:space="preserve"> policies</w:t>
      </w:r>
    </w:p>
    <w:p w14:paraId="3023AD57" w14:textId="6672163F" w:rsidR="00F062A2" w:rsidRDefault="00FE21CC" w:rsidP="00F062A2">
      <w:r>
        <w:t>10</w:t>
      </w:r>
      <w:r w:rsidR="00DF232B">
        <w:t>.</w:t>
      </w:r>
      <w:r w:rsidR="00722251">
        <w:t xml:space="preserve"> </w:t>
      </w:r>
      <w:r>
        <w:t xml:space="preserve">Covid 19 </w:t>
      </w:r>
      <w:r w:rsidR="00722251">
        <w:t>pro</w:t>
      </w:r>
      <w:r>
        <w:t xml:space="preserve">tocol </w:t>
      </w:r>
      <w:r w:rsidR="00A67DE2">
        <w:t>F2F</w:t>
      </w:r>
      <w:r w:rsidR="00722251">
        <w:t xml:space="preserve"> meeting</w:t>
      </w:r>
      <w:r>
        <w:t xml:space="preserve"> at </w:t>
      </w:r>
      <w:r w:rsidR="00DF232B">
        <w:t xml:space="preserve">The Chantry, </w:t>
      </w:r>
      <w:r>
        <w:t>Thornbury</w:t>
      </w:r>
    </w:p>
    <w:p w14:paraId="22A227BA" w14:textId="3AB2044F" w:rsidR="00F062A2" w:rsidRDefault="00FE21CC" w:rsidP="00F062A2">
      <w:r>
        <w:t>11</w:t>
      </w:r>
      <w:r w:rsidR="00DF232B">
        <w:t>.</w:t>
      </w:r>
      <w:r w:rsidR="00722251">
        <w:t xml:space="preserve"> </w:t>
      </w:r>
      <w:r w:rsidR="00DF232B">
        <w:t xml:space="preserve">Personal </w:t>
      </w:r>
      <w:r w:rsidR="00A67DE2">
        <w:t>Data and d</w:t>
      </w:r>
      <w:r w:rsidR="00722251">
        <w:t>ocument storage</w:t>
      </w:r>
      <w:r w:rsidR="00DF232B">
        <w:t>, staff consent</w:t>
      </w:r>
    </w:p>
    <w:p w14:paraId="53677E75" w14:textId="19DB88D8" w:rsidR="00F062A2" w:rsidRDefault="00F062A2" w:rsidP="00F062A2">
      <w:r>
        <w:t>1</w:t>
      </w:r>
      <w:r w:rsidR="00FE21CC">
        <w:t>2</w:t>
      </w:r>
      <w:r w:rsidR="00DF232B">
        <w:t>.</w:t>
      </w:r>
      <w:r w:rsidR="00722251">
        <w:t xml:space="preserve"> PLI certificate</w:t>
      </w:r>
    </w:p>
    <w:p w14:paraId="1D5E3ACC" w14:textId="161D82F0" w:rsidR="00F062A2" w:rsidRDefault="00F062A2" w:rsidP="00F062A2">
      <w:r>
        <w:t>1</w:t>
      </w:r>
      <w:r w:rsidR="00FE21CC">
        <w:t>3</w:t>
      </w:r>
      <w:r w:rsidR="00DF232B">
        <w:t>.</w:t>
      </w:r>
      <w:r>
        <w:t xml:space="preserve"> Appointment of and Delegation to, officers</w:t>
      </w:r>
    </w:p>
    <w:p w14:paraId="1321739C" w14:textId="6AB424B8" w:rsidR="00F062A2" w:rsidRDefault="00F062A2" w:rsidP="00F062A2">
      <w:r>
        <w:t>1</w:t>
      </w:r>
      <w:r w:rsidR="00FE21CC">
        <w:t>4</w:t>
      </w:r>
      <w:r w:rsidR="00E85086">
        <w:t>.</w:t>
      </w:r>
      <w:r>
        <w:t xml:space="preserve"> </w:t>
      </w:r>
      <w:r w:rsidR="00722251">
        <w:t>D</w:t>
      </w:r>
      <w:r>
        <w:t>irectors register and agree</w:t>
      </w:r>
      <w:r w:rsidR="00DF232B">
        <w:t>ment to</w:t>
      </w:r>
      <w:r>
        <w:t xml:space="preserve"> potential conflict of </w:t>
      </w:r>
      <w:proofErr w:type="gramStart"/>
      <w:r>
        <w:t>interests</w:t>
      </w:r>
      <w:proofErr w:type="gramEnd"/>
      <w:r>
        <w:t xml:space="preserve"> records</w:t>
      </w:r>
    </w:p>
    <w:sectPr w:rsidR="00F062A2" w:rsidSect="00EB47A3">
      <w:headerReference w:type="default" r:id="rId8"/>
      <w:pgSz w:w="11906" w:h="16838"/>
      <w:pgMar w:top="1134" w:right="851" w:bottom="794" w:left="1077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55D0" w14:textId="77777777" w:rsidR="00C91F81" w:rsidRDefault="00C91F81" w:rsidP="00F4687A">
      <w:pPr>
        <w:spacing w:after="0" w:line="240" w:lineRule="auto"/>
      </w:pPr>
      <w:r>
        <w:separator/>
      </w:r>
    </w:p>
  </w:endnote>
  <w:endnote w:type="continuationSeparator" w:id="0">
    <w:p w14:paraId="423BABF8" w14:textId="77777777" w:rsidR="00C91F81" w:rsidRDefault="00C91F81" w:rsidP="00F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1930" w14:textId="77777777" w:rsidR="00C91F81" w:rsidRDefault="00C91F81" w:rsidP="00F4687A">
      <w:pPr>
        <w:spacing w:after="0" w:line="240" w:lineRule="auto"/>
      </w:pPr>
      <w:r>
        <w:separator/>
      </w:r>
    </w:p>
  </w:footnote>
  <w:footnote w:type="continuationSeparator" w:id="0">
    <w:p w14:paraId="4035AABB" w14:textId="77777777" w:rsidR="00C91F81" w:rsidRDefault="00C91F81" w:rsidP="00F4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93BE" w14:textId="078899A5" w:rsidR="00F4687A" w:rsidRDefault="00207409" w:rsidP="00022948">
    <w:pPr>
      <w:pStyle w:val="Header"/>
      <w:jc w:val="right"/>
    </w:pPr>
    <w:r>
      <w:rPr>
        <w:noProof/>
      </w:rPr>
      <w:drawing>
        <wp:inline distT="0" distB="0" distL="0" distR="0" wp14:anchorId="67A2D9E4" wp14:editId="6D8DEE32">
          <wp:extent cx="1905000" cy="865505"/>
          <wp:effectExtent l="0" t="0" r="0" b="0"/>
          <wp:docPr id="1" name="Picture 1" descr="Face2Face Logo 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ace2Face Logo b"/>
                  <pic:cNvPicPr/>
                </pic:nvPicPr>
                <pic:blipFill>
                  <a:blip r:embed="rId1"/>
                  <a:srcRect t="28200" b="26367"/>
                  <a:stretch>
                    <a:fillRect/>
                  </a:stretch>
                </pic:blipFill>
                <pic:spPr>
                  <a:xfrm>
                    <a:off x="0" y="0"/>
                    <a:ext cx="190500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15A">
      <w:t xml:space="preserve"> </w:t>
    </w:r>
    <w:r w:rsidR="00E5615A">
      <w:tab/>
    </w:r>
    <w:r w:rsidR="00A67D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3B0"/>
    <w:multiLevelType w:val="hybridMultilevel"/>
    <w:tmpl w:val="593EF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18"/>
    <w:multiLevelType w:val="hybridMultilevel"/>
    <w:tmpl w:val="A81C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E0C"/>
    <w:multiLevelType w:val="hybridMultilevel"/>
    <w:tmpl w:val="B5AAD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830BC"/>
    <w:multiLevelType w:val="multilevel"/>
    <w:tmpl w:val="21B228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4" w15:restartNumberingAfterBreak="0">
    <w:nsid w:val="5A5B1B11"/>
    <w:multiLevelType w:val="hybridMultilevel"/>
    <w:tmpl w:val="6AF25990"/>
    <w:lvl w:ilvl="0" w:tplc="B78E5AB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7542"/>
    <w:multiLevelType w:val="hybridMultilevel"/>
    <w:tmpl w:val="766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92"/>
    <w:rsid w:val="00022948"/>
    <w:rsid w:val="00032820"/>
    <w:rsid w:val="00055FE0"/>
    <w:rsid w:val="00065BD3"/>
    <w:rsid w:val="00085EE7"/>
    <w:rsid w:val="000A0B3C"/>
    <w:rsid w:val="000E68E3"/>
    <w:rsid w:val="0010587C"/>
    <w:rsid w:val="00151430"/>
    <w:rsid w:val="001748C3"/>
    <w:rsid w:val="00176B78"/>
    <w:rsid w:val="00183D01"/>
    <w:rsid w:val="00195F6C"/>
    <w:rsid w:val="001A5A07"/>
    <w:rsid w:val="001E5851"/>
    <w:rsid w:val="00207409"/>
    <w:rsid w:val="00220176"/>
    <w:rsid w:val="0024046D"/>
    <w:rsid w:val="0028769D"/>
    <w:rsid w:val="002C1EE6"/>
    <w:rsid w:val="002D08FF"/>
    <w:rsid w:val="00306DFA"/>
    <w:rsid w:val="0033424C"/>
    <w:rsid w:val="00351D04"/>
    <w:rsid w:val="00381B2D"/>
    <w:rsid w:val="00385C97"/>
    <w:rsid w:val="003A4D99"/>
    <w:rsid w:val="003B3CEE"/>
    <w:rsid w:val="00405BFD"/>
    <w:rsid w:val="00446D57"/>
    <w:rsid w:val="004515F0"/>
    <w:rsid w:val="0049216A"/>
    <w:rsid w:val="004B2426"/>
    <w:rsid w:val="004D27CB"/>
    <w:rsid w:val="005209CA"/>
    <w:rsid w:val="00530572"/>
    <w:rsid w:val="00560FD9"/>
    <w:rsid w:val="00571201"/>
    <w:rsid w:val="00575B30"/>
    <w:rsid w:val="00626990"/>
    <w:rsid w:val="00630AB1"/>
    <w:rsid w:val="00636F03"/>
    <w:rsid w:val="0063746A"/>
    <w:rsid w:val="00641E25"/>
    <w:rsid w:val="00683CF3"/>
    <w:rsid w:val="00693439"/>
    <w:rsid w:val="006935C2"/>
    <w:rsid w:val="006F410D"/>
    <w:rsid w:val="00700B53"/>
    <w:rsid w:val="00722251"/>
    <w:rsid w:val="00750AF3"/>
    <w:rsid w:val="00760A74"/>
    <w:rsid w:val="007827DA"/>
    <w:rsid w:val="00787F7C"/>
    <w:rsid w:val="007D3C9B"/>
    <w:rsid w:val="00823105"/>
    <w:rsid w:val="00850628"/>
    <w:rsid w:val="00856634"/>
    <w:rsid w:val="00857266"/>
    <w:rsid w:val="00874E95"/>
    <w:rsid w:val="00893A0E"/>
    <w:rsid w:val="0090272B"/>
    <w:rsid w:val="00911A76"/>
    <w:rsid w:val="00927743"/>
    <w:rsid w:val="009639BD"/>
    <w:rsid w:val="00995097"/>
    <w:rsid w:val="009B6379"/>
    <w:rsid w:val="009C40FA"/>
    <w:rsid w:val="009C5313"/>
    <w:rsid w:val="009C62BB"/>
    <w:rsid w:val="009D35F2"/>
    <w:rsid w:val="00A040F6"/>
    <w:rsid w:val="00A67DE2"/>
    <w:rsid w:val="00A81FB7"/>
    <w:rsid w:val="00A83288"/>
    <w:rsid w:val="00A95E41"/>
    <w:rsid w:val="00A961C4"/>
    <w:rsid w:val="00AA36CC"/>
    <w:rsid w:val="00AC5E10"/>
    <w:rsid w:val="00B64E1B"/>
    <w:rsid w:val="00B72768"/>
    <w:rsid w:val="00BC4631"/>
    <w:rsid w:val="00BD146C"/>
    <w:rsid w:val="00BE6798"/>
    <w:rsid w:val="00C16AE5"/>
    <w:rsid w:val="00C539DB"/>
    <w:rsid w:val="00C91F81"/>
    <w:rsid w:val="00CF7513"/>
    <w:rsid w:val="00D30ED0"/>
    <w:rsid w:val="00D37497"/>
    <w:rsid w:val="00D541D5"/>
    <w:rsid w:val="00D75548"/>
    <w:rsid w:val="00D85F92"/>
    <w:rsid w:val="00DC6421"/>
    <w:rsid w:val="00DD4DB4"/>
    <w:rsid w:val="00DD60ED"/>
    <w:rsid w:val="00DF232B"/>
    <w:rsid w:val="00E366CC"/>
    <w:rsid w:val="00E4523D"/>
    <w:rsid w:val="00E5615A"/>
    <w:rsid w:val="00E8281C"/>
    <w:rsid w:val="00E85086"/>
    <w:rsid w:val="00E91EBB"/>
    <w:rsid w:val="00E92836"/>
    <w:rsid w:val="00EB02CF"/>
    <w:rsid w:val="00EB47A3"/>
    <w:rsid w:val="00EC694D"/>
    <w:rsid w:val="00EC7750"/>
    <w:rsid w:val="00ED7C44"/>
    <w:rsid w:val="00F062A2"/>
    <w:rsid w:val="00F3079E"/>
    <w:rsid w:val="00F43216"/>
    <w:rsid w:val="00F4455B"/>
    <w:rsid w:val="00F4687A"/>
    <w:rsid w:val="00F654CA"/>
    <w:rsid w:val="00F87EE8"/>
    <w:rsid w:val="00FB09FE"/>
    <w:rsid w:val="00FB5F1E"/>
    <w:rsid w:val="00FB5F92"/>
    <w:rsid w:val="00FD3F48"/>
    <w:rsid w:val="00FD569F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E827C"/>
  <w15:chartTrackingRefBased/>
  <w15:docId w15:val="{5EA8F3E8-FD6C-4030-ADDD-A625899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link w:val="Level1CharChar"/>
    <w:rsid w:val="00AC5E10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CharChar">
    <w:name w:val="Level1 Char Char"/>
    <w:link w:val="Level1"/>
    <w:rsid w:val="00AC5E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2"/>
    <w:basedOn w:val="Normal"/>
    <w:link w:val="Level2CharChar"/>
    <w:rsid w:val="00AC5E10"/>
    <w:pPr>
      <w:numPr>
        <w:ilvl w:val="2"/>
        <w:numId w:val="1"/>
      </w:numPr>
      <w:tabs>
        <w:tab w:val="clear" w:pos="1854"/>
        <w:tab w:val="num" w:pos="720"/>
      </w:tabs>
      <w:spacing w:after="24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2CharChar">
    <w:name w:val="Level2 Char Char"/>
    <w:link w:val="Level2"/>
    <w:rsid w:val="00AC5E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3"/>
    <w:basedOn w:val="Normal"/>
    <w:link w:val="Level3CharChar"/>
    <w:rsid w:val="00AC5E10"/>
    <w:pPr>
      <w:numPr>
        <w:ilvl w:val="4"/>
        <w:numId w:val="1"/>
      </w:numPr>
      <w:tabs>
        <w:tab w:val="clear" w:pos="2160"/>
        <w:tab w:val="num" w:pos="1440"/>
      </w:tabs>
      <w:spacing w:after="24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3CharChar">
    <w:name w:val="Level3 Char Char"/>
    <w:link w:val="Level3"/>
    <w:rsid w:val="00AC5E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4"/>
    <w:basedOn w:val="Normal"/>
    <w:rsid w:val="00AC5E10"/>
    <w:pPr>
      <w:numPr>
        <w:ilvl w:val="6"/>
        <w:numId w:val="1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5"/>
    <w:basedOn w:val="Normal"/>
    <w:rsid w:val="00AC5E10"/>
    <w:pPr>
      <w:numPr>
        <w:ilvl w:val="7"/>
        <w:numId w:val="1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6">
    <w:name w:val="Level6"/>
    <w:basedOn w:val="Normal"/>
    <w:rsid w:val="00AC5E10"/>
    <w:pPr>
      <w:numPr>
        <w:ilvl w:val="8"/>
        <w:numId w:val="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yiv6186707628msonormal">
    <w:name w:val="yiv6186707628msonormal"/>
    <w:basedOn w:val="Normal"/>
    <w:rsid w:val="00D3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yiv4056792878msonormal">
    <w:name w:val="yiv4056792878msonormal"/>
    <w:basedOn w:val="Normal"/>
    <w:rsid w:val="0045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6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7A"/>
  </w:style>
  <w:style w:type="paragraph" w:styleId="Footer">
    <w:name w:val="footer"/>
    <w:basedOn w:val="Normal"/>
    <w:link w:val="FooterChar"/>
    <w:uiPriority w:val="99"/>
    <w:unhideWhenUsed/>
    <w:rsid w:val="00F46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7A"/>
  </w:style>
  <w:style w:type="paragraph" w:styleId="ListParagraph">
    <w:name w:val="List Paragraph"/>
    <w:basedOn w:val="Normal"/>
    <w:uiPriority w:val="34"/>
    <w:qFormat/>
    <w:rsid w:val="00DD4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1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1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lingban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Mortensen</dc:creator>
  <cp:keywords/>
  <dc:description/>
  <cp:lastModifiedBy>Kevin Carter</cp:lastModifiedBy>
  <cp:revision>2</cp:revision>
  <cp:lastPrinted>2021-01-31T14:22:00Z</cp:lastPrinted>
  <dcterms:created xsi:type="dcterms:W3CDTF">2021-07-12T19:18:00Z</dcterms:created>
  <dcterms:modified xsi:type="dcterms:W3CDTF">2021-07-12T19:18:00Z</dcterms:modified>
</cp:coreProperties>
</file>